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CB33" w14:textId="7483DED0" w:rsidR="00CA7D71" w:rsidRPr="00E94857" w:rsidRDefault="00CA7D71" w:rsidP="00CA7D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94857">
        <w:rPr>
          <w:rFonts w:ascii="Times New Roman" w:eastAsia="Times New Roman" w:hAnsi="Times New Roman" w:cs="Times New Roman"/>
          <w:b/>
          <w:sz w:val="30"/>
          <w:szCs w:val="30"/>
        </w:rPr>
        <w:t>ПРОФИЛАКТИКА ХОЛЕРЫ</w:t>
      </w:r>
    </w:p>
    <w:p w14:paraId="77699F8B" w14:textId="77777777" w:rsidR="00CA7D71" w:rsidRPr="00CA7D71" w:rsidRDefault="00CA7D71" w:rsidP="00CA7D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427B66" w14:textId="0E288D80" w:rsidR="00CA7D71" w:rsidRDefault="00CA7D71" w:rsidP="00025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B71">
        <w:rPr>
          <w:rFonts w:ascii="Times New Roman" w:eastAsia="Times New Roman" w:hAnsi="Times New Roman" w:cs="Times New Roman"/>
          <w:sz w:val="26"/>
          <w:szCs w:val="26"/>
        </w:rPr>
        <w:t xml:space="preserve">Наблюдается высокая активность эпидемического процесса в эндемичных странах Азии (Индии, Бангладеш, </w:t>
      </w:r>
      <w:proofErr w:type="spellStart"/>
      <w:r w:rsidRPr="00025B71">
        <w:rPr>
          <w:rFonts w:ascii="Times New Roman" w:eastAsia="Times New Roman" w:hAnsi="Times New Roman" w:cs="Times New Roman"/>
          <w:sz w:val="26"/>
          <w:szCs w:val="26"/>
        </w:rPr>
        <w:t>Тайланд</w:t>
      </w:r>
      <w:proofErr w:type="spellEnd"/>
      <w:r w:rsidRPr="00025B71">
        <w:rPr>
          <w:rFonts w:ascii="Times New Roman" w:eastAsia="Times New Roman" w:hAnsi="Times New Roman" w:cs="Times New Roman"/>
          <w:sz w:val="26"/>
          <w:szCs w:val="26"/>
        </w:rPr>
        <w:t>) и Африки (Сомали, Бурунди, Замбии, Зимбабве, Нигерии, Эфиопии, Кении, Камеруне, Демократической Республике Конго, Мозамбике). С 2014 по 2023 годы зарегистрирована в 87 странах, 500 административных территориях, из которых 84 эндемичны. В 2023 году 38 стран сообщили о регистрации 856 тысяч случаев холеры.</w:t>
      </w:r>
    </w:p>
    <w:p w14:paraId="467C6C12" w14:textId="77777777" w:rsidR="00216AC7" w:rsidRPr="00025B71" w:rsidRDefault="00216AC7" w:rsidP="00025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073"/>
        <w:gridCol w:w="5634"/>
      </w:tblGrid>
      <w:tr w:rsidR="00216AC7" w14:paraId="1D21400A" w14:textId="77777777" w:rsidTr="00417990">
        <w:tc>
          <w:tcPr>
            <w:tcW w:w="4853" w:type="dxa"/>
          </w:tcPr>
          <w:p w14:paraId="1D045FC5" w14:textId="4B62DCF9" w:rsidR="00AD0574" w:rsidRPr="00AD0574" w:rsidRDefault="00E94857" w:rsidP="00E94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b/>
                <w:sz w:val="26"/>
                <w:szCs w:val="26"/>
              </w:rPr>
              <w:t>ПЕРЕДАЧА ИНФЕКЦИИ</w:t>
            </w:r>
          </w:p>
          <w:p w14:paraId="598586BB" w14:textId="77777777" w:rsidR="00AD0574" w:rsidRDefault="00F26198" w:rsidP="00AD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Источником инфекции</w:t>
            </w:r>
            <w:r w:rsidR="00AD057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B34A0A5" w14:textId="728E9184" w:rsidR="00F26198" w:rsidRPr="00AD0574" w:rsidRDefault="00F26198" w:rsidP="00AD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человек – больной холерой и здоровый (транзиторный) </w:t>
            </w:r>
            <w:proofErr w:type="spellStart"/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вибриононоситель</w:t>
            </w:r>
            <w:proofErr w:type="spellEnd"/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, выделяющие</w:t>
            </w:r>
            <w:r w:rsidR="00AD05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03ADF0" w14:textId="34E7B9DE" w:rsidR="00F26198" w:rsidRPr="00AD0574" w:rsidRDefault="00AD0574" w:rsidP="00AD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6198"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окружающую среду </w:t>
            </w:r>
            <w:proofErr w:type="spellStart"/>
            <w:r w:rsidR="00F26198" w:rsidRPr="00AD0574">
              <w:rPr>
                <w:rFonts w:ascii="Times New Roman" w:hAnsi="Times New Roman" w:cs="Times New Roman"/>
                <w:sz w:val="26"/>
                <w:szCs w:val="26"/>
              </w:rPr>
              <w:t>Vibrio</w:t>
            </w:r>
            <w:proofErr w:type="spellEnd"/>
            <w:r w:rsidR="00F26198"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6198" w:rsidRPr="00AD0574">
              <w:rPr>
                <w:rFonts w:ascii="Times New Roman" w:hAnsi="Times New Roman" w:cs="Times New Roman"/>
                <w:sz w:val="26"/>
                <w:szCs w:val="26"/>
              </w:rPr>
              <w:t>cholerae</w:t>
            </w:r>
            <w:proofErr w:type="spellEnd"/>
            <w:r w:rsidR="00F26198"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с фекалиями и рвотными массами:</w:t>
            </w:r>
          </w:p>
          <w:p w14:paraId="6A3B196E" w14:textId="62335C0D" w:rsidR="00F26198" w:rsidRPr="00AD0574" w:rsidRDefault="00F26198" w:rsidP="00AD05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питье необеззараженной воды, заглатывании воды при </w:t>
            </w:r>
            <w:proofErr w:type="gramStart"/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купании </w:t>
            </w:r>
            <w:r w:rsidR="00AD0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загрязнённых водоемах, во время умывания, а также при мытье посуды зараженной водой;</w:t>
            </w:r>
          </w:p>
          <w:p w14:paraId="7D004254" w14:textId="77777777" w:rsidR="00AD0574" w:rsidRDefault="00F26198" w:rsidP="00AD05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употреблении пищи (алиментарная контаминация), инфицированной во время кулинарной обработки, ее хранения, мытья или раздачи, особенно продуктами, не подвергающимися термической обработке (креветки, вяленая и слабосоленая рыба);</w:t>
            </w:r>
          </w:p>
          <w:p w14:paraId="1BB92A5A" w14:textId="77777777" w:rsidR="00AD0574" w:rsidRDefault="00F26198" w:rsidP="00AD05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контактно-бытовой (через загрязненные руки);</w:t>
            </w:r>
          </w:p>
          <w:p w14:paraId="6BCA8606" w14:textId="121A72F7" w:rsidR="00216AC7" w:rsidRPr="00AD0574" w:rsidRDefault="00F26198" w:rsidP="00AD05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холерные вибрионы могут переноситься мухами.</w:t>
            </w:r>
          </w:p>
        </w:tc>
        <w:tc>
          <w:tcPr>
            <w:tcW w:w="4073" w:type="dxa"/>
          </w:tcPr>
          <w:p w14:paraId="538487B8" w14:textId="0C40CE0C" w:rsidR="00216AC7" w:rsidRDefault="00417990" w:rsidP="00025B71">
            <w:pPr>
              <w:spacing w:line="240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F07F550" wp14:editId="46F5B57B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-36195</wp:posOffset>
                  </wp:positionV>
                  <wp:extent cx="3735701" cy="4705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701" cy="47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</w:tcPr>
          <w:p w14:paraId="263056CD" w14:textId="05A90A39" w:rsidR="00AD0574" w:rsidRPr="00AD0574" w:rsidRDefault="00E94857" w:rsidP="00E94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ЗАБОЛЕВАНИЯ</w:t>
            </w:r>
          </w:p>
          <w:p w14:paraId="740E1CE3" w14:textId="77777777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употребление только кипяченой или специально обработанной (бутилированной) питьевой воды;</w:t>
            </w:r>
          </w:p>
          <w:p w14:paraId="0DAB3B46" w14:textId="77777777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не употребляйте лед, если вы не уверены, что он сделан из безопасной воды; </w:t>
            </w:r>
          </w:p>
          <w:p w14:paraId="7D5F3868" w14:textId="2EE0FA7E" w:rsidR="00AD0574" w:rsidRDefault="003B5AD7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употребление </w:t>
            </w:r>
            <w:r w:rsidR="00AD0574" w:rsidRPr="00AD0574">
              <w:rPr>
                <w:rFonts w:ascii="Times New Roman" w:hAnsi="Times New Roman" w:cs="Times New Roman"/>
                <w:sz w:val="26"/>
                <w:szCs w:val="26"/>
              </w:rPr>
              <w:t>термическ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D0574"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обработ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анной</w:t>
            </w:r>
            <w:r w:rsidR="00AD0574"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пищи, соблюдение температурных режимов хранения пищи;</w:t>
            </w:r>
          </w:p>
          <w:p w14:paraId="38D747FF" w14:textId="77777777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тщательное мытье овощей и фруктов безопасной водой;</w:t>
            </w:r>
          </w:p>
          <w:p w14:paraId="363E2BF2" w14:textId="77777777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в поездках следует особое внимание уделять безопасности воды и пищевых продуктов, избегать питания с уличных лотков;</w:t>
            </w:r>
          </w:p>
          <w:p w14:paraId="57561EEB" w14:textId="261B3CD0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соблюдение правил личной гигиены (тщательное мытье рук, особенно перед едой и после посещения туалета);</w:t>
            </w:r>
          </w:p>
          <w:p w14:paraId="0D8D72F1" w14:textId="51E2AEFF" w:rsidR="00AD0574" w:rsidRDefault="00AD0574" w:rsidP="00AD05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купание в водоемах только в разрешенных для этого местах</w:t>
            </w:r>
            <w:r w:rsidR="00A04B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BE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ри купании не допускать попадания воды в полость рта;</w:t>
            </w:r>
          </w:p>
          <w:p w14:paraId="1E577B48" w14:textId="657C00D5" w:rsidR="00216AC7" w:rsidRPr="00AD0574" w:rsidRDefault="00A04BEC" w:rsidP="00A04BE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D0574">
              <w:rPr>
                <w:rFonts w:ascii="Times New Roman" w:hAnsi="Times New Roman" w:cs="Times New Roman"/>
                <w:sz w:val="26"/>
                <w:szCs w:val="26"/>
              </w:rPr>
              <w:t>ЕОБХОДИМО УЧИТЫВАТЬ ДАННУЮ ИНФОРМАЦИЮ ПРИ ПЛАНИРОВАНИИ ПОЕЗДОК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bookmarkStart w:id="0" w:name="_GoBack"/>
        <w:bookmarkEnd w:id="0"/>
      </w:tr>
    </w:tbl>
    <w:p w14:paraId="3657FD88" w14:textId="77777777" w:rsidR="00BC1294" w:rsidRDefault="00BC1294" w:rsidP="00BB2959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3C76EE9" w14:textId="2A952277" w:rsidR="0086248E" w:rsidRPr="00BC1294" w:rsidRDefault="00BB2959" w:rsidP="00BB295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C1294">
        <w:rPr>
          <w:rFonts w:ascii="Times New Roman" w:hAnsi="Times New Roman" w:cs="Times New Roman"/>
          <w:i/>
        </w:rPr>
        <w:t>Для подготовки материала использовалась информация, размещенная на сайте Всемирной организации здравоохранения</w:t>
      </w:r>
      <w:r w:rsidR="00BC1294" w:rsidRPr="00BC1294">
        <w:rPr>
          <w:rFonts w:ascii="Times New Roman" w:hAnsi="Times New Roman" w:cs="Times New Roman"/>
          <w:i/>
        </w:rPr>
        <w:t>, ГУ РЦГЭОЗ</w:t>
      </w:r>
    </w:p>
    <w:sectPr w:rsidR="0086248E" w:rsidRPr="00BC1294" w:rsidSect="00BC1294">
      <w:pgSz w:w="16838" w:h="11906" w:orient="landscape"/>
      <w:pgMar w:top="993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C0"/>
    <w:multiLevelType w:val="hybridMultilevel"/>
    <w:tmpl w:val="D398E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8E9"/>
    <w:multiLevelType w:val="hybridMultilevel"/>
    <w:tmpl w:val="CEBC9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7327E"/>
    <w:multiLevelType w:val="hybridMultilevel"/>
    <w:tmpl w:val="7B420A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C"/>
    <w:rsid w:val="00025B71"/>
    <w:rsid w:val="00216AC7"/>
    <w:rsid w:val="003B5AD7"/>
    <w:rsid w:val="00417990"/>
    <w:rsid w:val="004D4A26"/>
    <w:rsid w:val="004E53C2"/>
    <w:rsid w:val="0086248E"/>
    <w:rsid w:val="00A04BEC"/>
    <w:rsid w:val="00AD0574"/>
    <w:rsid w:val="00BB2959"/>
    <w:rsid w:val="00BC1294"/>
    <w:rsid w:val="00CA7D71"/>
    <w:rsid w:val="00E94857"/>
    <w:rsid w:val="00F26198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35A"/>
  <w15:chartTrackingRefBased/>
  <w15:docId w15:val="{CE6323DA-16E5-4B0C-977E-FE66268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D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9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2024-09-17T09:59:00Z</dcterms:created>
  <dcterms:modified xsi:type="dcterms:W3CDTF">2024-09-17T10:55:00Z</dcterms:modified>
</cp:coreProperties>
</file>